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66" w:rsidRDefault="00C71A66">
      <w:pPr>
        <w:pBdr>
          <w:top w:val="double" w:sz="30" w:space="1" w:color="000000"/>
          <w:left w:val="double" w:sz="30" w:space="4" w:color="000000"/>
          <w:bottom w:val="double" w:sz="30" w:space="1" w:color="000000"/>
          <w:right w:val="double" w:sz="30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Fiche de révision pour l'épreuve commune d'histoire et éducation civique.</w:t>
      </w:r>
    </w:p>
    <w:p w:rsidR="00C71A66" w:rsidRDefault="00C71A66">
      <w:pPr>
        <w:jc w:val="center"/>
        <w:rPr>
          <w:sz w:val="28"/>
          <w:szCs w:val="28"/>
        </w:rPr>
      </w:pPr>
    </w:p>
    <w:p w:rsidR="00C71A66" w:rsidRDefault="00C71A66">
      <w:pPr>
        <w:jc w:val="center"/>
      </w:pPr>
    </w:p>
    <w:p w:rsidR="00C71A66" w:rsidRDefault="00C71A66"/>
    <w:p w:rsidR="00C71A66" w:rsidRDefault="00C71A66">
      <w:pPr>
        <w:rPr>
          <w:sz w:val="28"/>
          <w:szCs w:val="28"/>
        </w:rPr>
      </w:pPr>
      <w:r>
        <w:rPr>
          <w:sz w:val="32"/>
          <w:szCs w:val="32"/>
        </w:rPr>
        <w:t>Histoire :</w:t>
      </w:r>
    </w:p>
    <w:p w:rsidR="00C71A66" w:rsidRDefault="00C71A66">
      <w:pPr>
        <w:rPr>
          <w:sz w:val="28"/>
          <w:szCs w:val="28"/>
        </w:rPr>
      </w:pPr>
    </w:p>
    <w:p w:rsidR="00C71A66" w:rsidRPr="009B6DE5" w:rsidRDefault="00C71A66" w:rsidP="00813894">
      <w:pPr>
        <w:numPr>
          <w:ilvl w:val="0"/>
          <w:numId w:val="2"/>
        </w:numPr>
        <w:tabs>
          <w:tab w:val="clear" w:pos="0"/>
          <w:tab w:val="num" w:pos="1056"/>
        </w:tabs>
        <w:ind w:left="1776"/>
        <w:rPr>
          <w:b/>
          <w:sz w:val="28"/>
        </w:rPr>
      </w:pPr>
      <w:r w:rsidRPr="009B6DE5">
        <w:rPr>
          <w:b/>
          <w:sz w:val="28"/>
        </w:rPr>
        <w:t xml:space="preserve">Chapitre </w:t>
      </w:r>
      <w:r w:rsidR="00813894" w:rsidRPr="009B6DE5">
        <w:rPr>
          <w:b/>
          <w:sz w:val="28"/>
        </w:rPr>
        <w:t xml:space="preserve">I : Les civils et les militaires dans </w:t>
      </w:r>
      <w:r w:rsidRPr="009B6DE5">
        <w:rPr>
          <w:b/>
          <w:sz w:val="28"/>
        </w:rPr>
        <w:t xml:space="preserve">Première Guerre mondiale </w:t>
      </w:r>
    </w:p>
    <w:p w:rsidR="00813894" w:rsidRDefault="00813894" w:rsidP="00813894">
      <w:pPr>
        <w:ind w:left="720"/>
      </w:pPr>
    </w:p>
    <w:p w:rsidR="00C71A66" w:rsidRDefault="00C71A66" w:rsidP="00813894">
      <w:pPr>
        <w:numPr>
          <w:ilvl w:val="0"/>
          <w:numId w:val="5"/>
        </w:numPr>
      </w:pPr>
      <w:r>
        <w:t>Connaître et utiliser les repères suivants</w:t>
      </w:r>
      <w:r w:rsidR="009D5BCF">
        <w:t> :</w:t>
      </w:r>
    </w:p>
    <w:p w:rsidR="00C71A66" w:rsidRDefault="00C71A66">
      <w:r>
        <w:t>- La Première Guerre mondiale : 1914 -1918, la bataille de Verdun : 1916 ; l’armistice : 11 novembre</w:t>
      </w:r>
      <w:r w:rsidR="00813894">
        <w:t xml:space="preserve"> </w:t>
      </w:r>
      <w:r>
        <w:t xml:space="preserve">1918 ; </w:t>
      </w:r>
    </w:p>
    <w:p w:rsidR="00813894" w:rsidRDefault="00C71A66">
      <w:r>
        <w:t>- L</w:t>
      </w:r>
      <w:r w:rsidR="00813894">
        <w:t>es</w:t>
      </w:r>
      <w:r>
        <w:t xml:space="preserve"> révolution</w:t>
      </w:r>
      <w:r w:rsidR="00813894">
        <w:t>s</w:t>
      </w:r>
      <w:r>
        <w:t xml:space="preserve"> russe</w:t>
      </w:r>
      <w:r w:rsidR="00813894">
        <w:t>s</w:t>
      </w:r>
      <w:r>
        <w:t xml:space="preserve"> : </w:t>
      </w:r>
      <w:r w:rsidR="00813894">
        <w:t xml:space="preserve">fev/oct </w:t>
      </w:r>
      <w:r>
        <w:t xml:space="preserve">1917 ; </w:t>
      </w:r>
    </w:p>
    <w:p w:rsidR="00C71A66" w:rsidRDefault="00C71A66">
      <w:r>
        <w:t>- La carte de l’Europe au lendemain des traités</w:t>
      </w:r>
    </w:p>
    <w:p w:rsidR="00C71A66" w:rsidRDefault="00813894" w:rsidP="009D5BCF">
      <w:pPr>
        <w:numPr>
          <w:ilvl w:val="0"/>
          <w:numId w:val="9"/>
        </w:numPr>
      </w:pPr>
      <w:r>
        <w:t>Savoir d</w:t>
      </w:r>
      <w:r w:rsidR="00C71A66">
        <w:t>écrire et expliquer la guerre des tranchées et le génocide des Arméniens comme des manifestations de la violence de masse.</w:t>
      </w:r>
    </w:p>
    <w:p w:rsidR="00813894" w:rsidRDefault="00813894" w:rsidP="009D5BCF">
      <w:pPr>
        <w:numPr>
          <w:ilvl w:val="0"/>
          <w:numId w:val="9"/>
        </w:numPr>
      </w:pPr>
      <w:r>
        <w:t>Savoir décrire et expliquer la mobilisation des civils et des militaires dans une guerre totale ainsi que leurs souffrances (physiques, morales et psychologiques).</w:t>
      </w:r>
    </w:p>
    <w:p w:rsidR="009B6DE5" w:rsidRDefault="009B6DE5" w:rsidP="009D5BCF">
      <w:pPr>
        <w:numPr>
          <w:ilvl w:val="0"/>
          <w:numId w:val="9"/>
        </w:numPr>
      </w:pPr>
      <w:r>
        <w:t>Savoir décrire et expliquer les bouleversements politiques en Europe au lendemain de la guerre</w:t>
      </w:r>
    </w:p>
    <w:p w:rsidR="00C71A66" w:rsidRDefault="00C71A66"/>
    <w:p w:rsidR="00C71A66" w:rsidRDefault="00C71A66">
      <w:r>
        <w:t>Notions  et vocabulaire :</w:t>
      </w:r>
    </w:p>
    <w:p w:rsidR="00C71A66" w:rsidRDefault="009B6DE5">
      <w:pPr>
        <w:numPr>
          <w:ilvl w:val="1"/>
          <w:numId w:val="1"/>
        </w:numPr>
      </w:pPr>
      <w:r>
        <w:t>V</w:t>
      </w:r>
      <w:r w:rsidR="00C71A66">
        <w:t>iolence de masse et génocide.</w:t>
      </w:r>
    </w:p>
    <w:p w:rsidR="00C71A66" w:rsidRDefault="00813894">
      <w:pPr>
        <w:numPr>
          <w:ilvl w:val="1"/>
          <w:numId w:val="1"/>
        </w:numPr>
      </w:pPr>
      <w:r>
        <w:t>P</w:t>
      </w:r>
      <w:r w:rsidR="00C71A66">
        <w:t>ropagande</w:t>
      </w:r>
    </w:p>
    <w:p w:rsidR="00813894" w:rsidRDefault="00813894">
      <w:pPr>
        <w:numPr>
          <w:ilvl w:val="1"/>
          <w:numId w:val="1"/>
        </w:numPr>
      </w:pPr>
      <w:r>
        <w:t>Guerre totale</w:t>
      </w:r>
    </w:p>
    <w:p w:rsidR="00813894" w:rsidRDefault="00813894">
      <w:pPr>
        <w:numPr>
          <w:ilvl w:val="1"/>
          <w:numId w:val="1"/>
        </w:numPr>
      </w:pPr>
      <w:r>
        <w:t>Brutalisation des sociétés</w:t>
      </w:r>
    </w:p>
    <w:p w:rsidR="00E31B13" w:rsidRDefault="00E31B13" w:rsidP="00E31B13">
      <w:pPr>
        <w:ind w:left="1440"/>
      </w:pPr>
    </w:p>
    <w:p w:rsidR="00E31B13" w:rsidRDefault="00E31B13" w:rsidP="00E31B13">
      <w:pPr>
        <w:ind w:left="1440"/>
      </w:pPr>
    </w:p>
    <w:p w:rsidR="009D5BCF" w:rsidRDefault="009D5BCF" w:rsidP="009D5BCF"/>
    <w:p w:rsidR="009D5BCF" w:rsidRPr="009B6DE5" w:rsidRDefault="009D5BCF" w:rsidP="009D5BCF">
      <w:pPr>
        <w:numPr>
          <w:ilvl w:val="0"/>
          <w:numId w:val="7"/>
        </w:numPr>
        <w:rPr>
          <w:b/>
          <w:sz w:val="28"/>
        </w:rPr>
      </w:pPr>
      <w:r w:rsidRPr="009B6DE5">
        <w:rPr>
          <w:b/>
          <w:sz w:val="28"/>
        </w:rPr>
        <w:t xml:space="preserve">Chapitre II : Régimes totalitaires et démocraties fragilisées </w:t>
      </w:r>
      <w:r w:rsidR="00EC0343">
        <w:rPr>
          <w:b/>
          <w:sz w:val="28"/>
        </w:rPr>
        <w:t>en Europe</w:t>
      </w:r>
      <w:r w:rsidR="00E54F02">
        <w:rPr>
          <w:b/>
          <w:sz w:val="28"/>
        </w:rPr>
        <w:t xml:space="preserve"> dans l’entre-deux-guerres</w:t>
      </w:r>
      <w:r w:rsidR="00EC0343">
        <w:rPr>
          <w:b/>
          <w:sz w:val="28"/>
        </w:rPr>
        <w:t>.</w:t>
      </w:r>
    </w:p>
    <w:p w:rsidR="00EC0343" w:rsidRDefault="00EC0343" w:rsidP="009D5BCF">
      <w:pPr>
        <w:rPr>
          <w:b/>
          <w:sz w:val="28"/>
        </w:rPr>
      </w:pPr>
    </w:p>
    <w:p w:rsidR="009D5BCF" w:rsidRDefault="009D5BCF" w:rsidP="009D5BCF">
      <w:r w:rsidRPr="009B6DE5">
        <w:rPr>
          <w:b/>
          <w:sz w:val="28"/>
        </w:rPr>
        <w:t>Le régime totalitaire soviétique</w:t>
      </w:r>
      <w:r w:rsidRPr="009B6DE5">
        <w:rPr>
          <w:sz w:val="28"/>
        </w:rPr>
        <w:t> </w:t>
      </w:r>
      <w:r>
        <w:t>:</w:t>
      </w:r>
    </w:p>
    <w:p w:rsidR="009B6DE5" w:rsidRDefault="009B6DE5" w:rsidP="009D5BCF"/>
    <w:p w:rsidR="009D5BCF" w:rsidRDefault="009D5BCF" w:rsidP="009D5BCF">
      <w:pPr>
        <w:numPr>
          <w:ilvl w:val="0"/>
          <w:numId w:val="10"/>
        </w:numPr>
      </w:pPr>
      <w:r>
        <w:t>Connaître et utiliser les repères suivants : Staline (1924-1953), l</w:t>
      </w:r>
      <w:r w:rsidR="00BC4FCB">
        <w:t>a collectivisation des terres (</w:t>
      </w:r>
      <w:r>
        <w:t>à partir</w:t>
      </w:r>
      <w:r w:rsidR="00BC4FCB">
        <w:t xml:space="preserve"> de 1929) ; la Grande Terreur (</w:t>
      </w:r>
      <w:r>
        <w:t>1936-1938)</w:t>
      </w:r>
    </w:p>
    <w:p w:rsidR="009D5BCF" w:rsidRDefault="009D5BCF" w:rsidP="009D5BCF">
      <w:pPr>
        <w:numPr>
          <w:ilvl w:val="0"/>
          <w:numId w:val="8"/>
        </w:numPr>
      </w:pPr>
      <w:r>
        <w:t xml:space="preserve">Savoir décrire et expliquer les principales caractéristiques d’un régime totalitaire </w:t>
      </w:r>
      <w:r w:rsidR="00E54F02">
        <w:t>(ex</w:t>
      </w:r>
      <w:r w:rsidR="00BC4FCB">
        <w:t> : chef et parti unique, contrôle de la population par la terreur ou par l’</w:t>
      </w:r>
      <w:r>
        <w:t xml:space="preserve">embrigadement de la population, culte de la personnalité, propagande, </w:t>
      </w:r>
      <w:r w:rsidR="00E54F02">
        <w:t>…)</w:t>
      </w:r>
    </w:p>
    <w:p w:rsidR="009D5BCF" w:rsidRDefault="009D5BCF" w:rsidP="009D5BCF">
      <w:pPr>
        <w:numPr>
          <w:ilvl w:val="0"/>
          <w:numId w:val="8"/>
        </w:numPr>
      </w:pPr>
      <w:r>
        <w:t>Savoir décrire et expliquer la collectivisation des terres et ses conséquences.</w:t>
      </w:r>
    </w:p>
    <w:p w:rsidR="009B6DE5" w:rsidRDefault="009B6DE5" w:rsidP="009B6DE5"/>
    <w:p w:rsidR="009B6DE5" w:rsidRDefault="009B6DE5" w:rsidP="009B6DE5">
      <w:r>
        <w:t>Notions  et vocabulaire :</w:t>
      </w:r>
    </w:p>
    <w:p w:rsidR="00EC0343" w:rsidRDefault="00EC0343" w:rsidP="009B6DE5">
      <w:pPr>
        <w:numPr>
          <w:ilvl w:val="1"/>
          <w:numId w:val="1"/>
        </w:numPr>
      </w:pPr>
      <w:r>
        <w:t xml:space="preserve">Régime totalitaire </w:t>
      </w:r>
    </w:p>
    <w:p w:rsidR="009B6DE5" w:rsidRDefault="009B6DE5" w:rsidP="009B6DE5">
      <w:pPr>
        <w:numPr>
          <w:ilvl w:val="1"/>
          <w:numId w:val="1"/>
        </w:numPr>
      </w:pPr>
      <w:r>
        <w:t>Collectivisation et kolk</w:t>
      </w:r>
      <w:r w:rsidR="00EC0343">
        <w:t>h</w:t>
      </w:r>
      <w:r>
        <w:t>oze</w:t>
      </w:r>
    </w:p>
    <w:p w:rsidR="009B6DE5" w:rsidRDefault="009B6DE5" w:rsidP="009B6DE5">
      <w:pPr>
        <w:numPr>
          <w:ilvl w:val="1"/>
          <w:numId w:val="1"/>
        </w:numPr>
      </w:pPr>
      <w:r>
        <w:t>Goulag</w:t>
      </w:r>
    </w:p>
    <w:p w:rsidR="00C71A66" w:rsidRDefault="00C71A66">
      <w:pPr>
        <w:ind w:left="1440"/>
      </w:pPr>
    </w:p>
    <w:p w:rsidR="004A4E9B" w:rsidRDefault="004A4E9B">
      <w:pPr>
        <w:ind w:left="1440"/>
      </w:pPr>
    </w:p>
    <w:p w:rsidR="00C012BC" w:rsidRDefault="00C012BC">
      <w:pPr>
        <w:rPr>
          <w:sz w:val="32"/>
          <w:szCs w:val="32"/>
        </w:rPr>
      </w:pPr>
    </w:p>
    <w:p w:rsidR="00C012BC" w:rsidRDefault="00C012BC">
      <w:pPr>
        <w:rPr>
          <w:sz w:val="32"/>
          <w:szCs w:val="32"/>
        </w:rPr>
      </w:pPr>
    </w:p>
    <w:p w:rsidR="009D5BCF" w:rsidRDefault="009D5BCF">
      <w:pPr>
        <w:rPr>
          <w:sz w:val="32"/>
          <w:szCs w:val="32"/>
        </w:rPr>
      </w:pPr>
      <w:r>
        <w:rPr>
          <w:sz w:val="32"/>
          <w:szCs w:val="32"/>
        </w:rPr>
        <w:t>Géographie :</w:t>
      </w:r>
    </w:p>
    <w:p w:rsidR="009D5BCF" w:rsidRPr="009B6DE5" w:rsidRDefault="009D5BCF">
      <w:pPr>
        <w:rPr>
          <w:szCs w:val="32"/>
        </w:rPr>
      </w:pPr>
    </w:p>
    <w:p w:rsidR="009B6DE5" w:rsidRPr="009B6DE5" w:rsidRDefault="00EC0343" w:rsidP="009B6DE5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Chapitre I : </w:t>
      </w:r>
      <w:r w:rsidR="009B6DE5" w:rsidRPr="00EC0343">
        <w:rPr>
          <w:b/>
          <w:sz w:val="28"/>
          <w:szCs w:val="28"/>
        </w:rPr>
        <w:t>Les aires urbaines dans une France mondialisée</w:t>
      </w:r>
      <w:r w:rsidR="009B6DE5" w:rsidRPr="009B6DE5">
        <w:rPr>
          <w:sz w:val="28"/>
          <w:szCs w:val="28"/>
        </w:rPr>
        <w:t> :</w:t>
      </w:r>
    </w:p>
    <w:p w:rsidR="009B6DE5" w:rsidRDefault="009B6DE5" w:rsidP="009B6DE5">
      <w:pPr>
        <w:ind w:left="1778"/>
        <w:rPr>
          <w:sz w:val="32"/>
          <w:szCs w:val="32"/>
        </w:rPr>
      </w:pPr>
    </w:p>
    <w:p w:rsidR="009B6DE5" w:rsidRDefault="009B6DE5" w:rsidP="009B6DE5">
      <w:pPr>
        <w:numPr>
          <w:ilvl w:val="0"/>
          <w:numId w:val="11"/>
        </w:numPr>
        <w:rPr>
          <w:szCs w:val="32"/>
        </w:rPr>
      </w:pPr>
      <w:r>
        <w:rPr>
          <w:szCs w:val="32"/>
        </w:rPr>
        <w:t>Connaître les repères géographiques suivants : Les 10 principales aires urbaines françaises </w:t>
      </w:r>
    </w:p>
    <w:p w:rsidR="009B6DE5" w:rsidRDefault="009B6DE5" w:rsidP="009B6DE5">
      <w:pPr>
        <w:numPr>
          <w:ilvl w:val="0"/>
          <w:numId w:val="11"/>
        </w:numPr>
        <w:rPr>
          <w:szCs w:val="32"/>
        </w:rPr>
      </w:pPr>
      <w:r>
        <w:rPr>
          <w:szCs w:val="32"/>
        </w:rPr>
        <w:t>Savoir décrire et expliquer les principales caractéristiques de l’urbanisation en France et ses conséquences spatiales</w:t>
      </w:r>
    </w:p>
    <w:p w:rsidR="00BC4FCB" w:rsidRDefault="00BC4FCB" w:rsidP="009B6DE5">
      <w:pPr>
        <w:numPr>
          <w:ilvl w:val="0"/>
          <w:numId w:val="11"/>
        </w:numPr>
        <w:rPr>
          <w:szCs w:val="32"/>
        </w:rPr>
      </w:pPr>
      <w:r>
        <w:rPr>
          <w:szCs w:val="32"/>
        </w:rPr>
        <w:t xml:space="preserve">Savoir expliquer les causes et les conséquences de la </w:t>
      </w:r>
      <w:r w:rsidR="00E54F02">
        <w:rPr>
          <w:szCs w:val="32"/>
        </w:rPr>
        <w:t>périurbanisation</w:t>
      </w:r>
    </w:p>
    <w:p w:rsidR="009B6DE5" w:rsidRDefault="00E54F02" w:rsidP="009B6DE5">
      <w:pPr>
        <w:numPr>
          <w:ilvl w:val="0"/>
          <w:numId w:val="11"/>
        </w:numPr>
        <w:rPr>
          <w:szCs w:val="32"/>
        </w:rPr>
      </w:pPr>
      <w:r>
        <w:rPr>
          <w:szCs w:val="32"/>
        </w:rPr>
        <w:t>Connaître les différents espaces d’une aire urbaine et savoir en faire le schéma.</w:t>
      </w:r>
    </w:p>
    <w:p w:rsidR="009B6DE5" w:rsidRDefault="009B6DE5" w:rsidP="009B6DE5">
      <w:pPr>
        <w:rPr>
          <w:szCs w:val="32"/>
        </w:rPr>
      </w:pPr>
    </w:p>
    <w:p w:rsidR="009B6DE5" w:rsidRDefault="009B6DE5" w:rsidP="009B6DE5">
      <w:pPr>
        <w:ind w:left="720"/>
        <w:rPr>
          <w:szCs w:val="32"/>
        </w:rPr>
      </w:pPr>
    </w:p>
    <w:p w:rsidR="009B6DE5" w:rsidRDefault="009B6DE5" w:rsidP="009B6DE5">
      <w:pPr>
        <w:rPr>
          <w:szCs w:val="32"/>
        </w:rPr>
      </w:pPr>
      <w:r>
        <w:rPr>
          <w:szCs w:val="32"/>
        </w:rPr>
        <w:t>Notions et vocabulaire :</w:t>
      </w:r>
    </w:p>
    <w:p w:rsidR="009B6DE5" w:rsidRDefault="009B6DE5" w:rsidP="009B6DE5">
      <w:pPr>
        <w:numPr>
          <w:ilvl w:val="0"/>
          <w:numId w:val="12"/>
        </w:numPr>
        <w:rPr>
          <w:szCs w:val="32"/>
        </w:rPr>
      </w:pPr>
      <w:r>
        <w:rPr>
          <w:szCs w:val="32"/>
        </w:rPr>
        <w:t xml:space="preserve">Aire urbaine </w:t>
      </w:r>
    </w:p>
    <w:p w:rsidR="009B6DE5" w:rsidRDefault="00E54F02" w:rsidP="009B6DE5">
      <w:pPr>
        <w:numPr>
          <w:ilvl w:val="0"/>
          <w:numId w:val="12"/>
        </w:numPr>
        <w:rPr>
          <w:szCs w:val="32"/>
        </w:rPr>
      </w:pPr>
      <w:r>
        <w:rPr>
          <w:szCs w:val="32"/>
        </w:rPr>
        <w:t>Périurbanisation</w:t>
      </w:r>
    </w:p>
    <w:p w:rsidR="009B6DE5" w:rsidRDefault="00BC4FCB" w:rsidP="009B6DE5">
      <w:pPr>
        <w:numPr>
          <w:ilvl w:val="0"/>
          <w:numId w:val="12"/>
        </w:numPr>
        <w:rPr>
          <w:szCs w:val="32"/>
        </w:rPr>
      </w:pPr>
      <w:r>
        <w:rPr>
          <w:szCs w:val="32"/>
        </w:rPr>
        <w:t>E</w:t>
      </w:r>
      <w:r w:rsidR="009B6DE5">
        <w:rPr>
          <w:szCs w:val="32"/>
        </w:rPr>
        <w:t xml:space="preserve">talement urbain </w:t>
      </w:r>
    </w:p>
    <w:p w:rsidR="009B6DE5" w:rsidRDefault="009B6DE5" w:rsidP="009B6DE5">
      <w:pPr>
        <w:numPr>
          <w:ilvl w:val="0"/>
          <w:numId w:val="12"/>
        </w:numPr>
        <w:rPr>
          <w:szCs w:val="32"/>
        </w:rPr>
      </w:pPr>
      <w:r>
        <w:rPr>
          <w:szCs w:val="32"/>
        </w:rPr>
        <w:t>Métropole/ métropolisation</w:t>
      </w:r>
    </w:p>
    <w:p w:rsidR="009B6DE5" w:rsidRDefault="009B6DE5" w:rsidP="009B6DE5">
      <w:pPr>
        <w:numPr>
          <w:ilvl w:val="0"/>
          <w:numId w:val="12"/>
        </w:numPr>
        <w:rPr>
          <w:szCs w:val="32"/>
        </w:rPr>
      </w:pPr>
      <w:r>
        <w:rPr>
          <w:szCs w:val="32"/>
        </w:rPr>
        <w:t>Gentrification</w:t>
      </w:r>
    </w:p>
    <w:p w:rsidR="009B6DE5" w:rsidRPr="009B6DE5" w:rsidRDefault="009B6DE5" w:rsidP="009B6DE5">
      <w:pPr>
        <w:numPr>
          <w:ilvl w:val="0"/>
          <w:numId w:val="12"/>
        </w:numPr>
        <w:rPr>
          <w:szCs w:val="32"/>
        </w:rPr>
      </w:pPr>
      <w:r>
        <w:rPr>
          <w:szCs w:val="32"/>
        </w:rPr>
        <w:t>Mobilité pendulaire</w:t>
      </w:r>
    </w:p>
    <w:p w:rsidR="009D5BCF" w:rsidRDefault="009D5BCF">
      <w:pPr>
        <w:rPr>
          <w:sz w:val="32"/>
          <w:szCs w:val="32"/>
        </w:rPr>
      </w:pPr>
    </w:p>
    <w:p w:rsidR="009D5BCF" w:rsidRDefault="009D5BCF">
      <w:pPr>
        <w:rPr>
          <w:sz w:val="32"/>
          <w:szCs w:val="32"/>
        </w:rPr>
      </w:pPr>
    </w:p>
    <w:p w:rsidR="00C71A66" w:rsidRDefault="00C71A66">
      <w:r>
        <w:rPr>
          <w:sz w:val="32"/>
          <w:szCs w:val="32"/>
        </w:rPr>
        <w:t>Education civique :</w:t>
      </w:r>
    </w:p>
    <w:p w:rsidR="00C71A66" w:rsidRDefault="00C71A66"/>
    <w:p w:rsidR="00C71A66" w:rsidRDefault="00C71A66">
      <w:pPr>
        <w:rPr>
          <w:sz w:val="32"/>
        </w:rPr>
      </w:pPr>
      <w:r w:rsidRPr="00EC0343">
        <w:rPr>
          <w:sz w:val="32"/>
        </w:rPr>
        <w:t xml:space="preserve">Thème I : </w:t>
      </w:r>
    </w:p>
    <w:p w:rsidR="004A4E9B" w:rsidRPr="00EC0343" w:rsidRDefault="004A4E9B">
      <w:pPr>
        <w:rPr>
          <w:sz w:val="32"/>
        </w:rPr>
      </w:pPr>
    </w:p>
    <w:p w:rsidR="00C71A66" w:rsidRPr="004A4E9B" w:rsidRDefault="00C71A66" w:rsidP="00813894">
      <w:pPr>
        <w:numPr>
          <w:ilvl w:val="0"/>
          <w:numId w:val="5"/>
        </w:numPr>
        <w:rPr>
          <w:b/>
          <w:sz w:val="28"/>
        </w:rPr>
      </w:pPr>
      <w:r w:rsidRPr="004A4E9B">
        <w:rPr>
          <w:b/>
          <w:sz w:val="28"/>
        </w:rPr>
        <w:t>Les valeurs, les principes et les symboles de la</w:t>
      </w:r>
      <w:r w:rsidR="00EC0343" w:rsidRPr="004A4E9B">
        <w:rPr>
          <w:b/>
          <w:sz w:val="28"/>
        </w:rPr>
        <w:t xml:space="preserve"> République française et de l’UE.</w:t>
      </w:r>
    </w:p>
    <w:p w:rsidR="00C71A66" w:rsidRPr="004A4E9B" w:rsidRDefault="004A4E9B" w:rsidP="00813894">
      <w:pPr>
        <w:numPr>
          <w:ilvl w:val="0"/>
          <w:numId w:val="5"/>
        </w:numPr>
        <w:rPr>
          <w:b/>
          <w:sz w:val="28"/>
        </w:rPr>
      </w:pPr>
      <w:r w:rsidRPr="004A4E9B">
        <w:rPr>
          <w:b/>
          <w:sz w:val="28"/>
        </w:rPr>
        <w:t xml:space="preserve">Nationalité et citoyenneté </w:t>
      </w:r>
      <w:r w:rsidR="00C71A66" w:rsidRPr="004A4E9B">
        <w:rPr>
          <w:b/>
          <w:sz w:val="28"/>
        </w:rPr>
        <w:t xml:space="preserve"> </w:t>
      </w:r>
    </w:p>
    <w:p w:rsidR="00C71A66" w:rsidRDefault="00C71A66"/>
    <w:p w:rsidR="00C71A66" w:rsidRDefault="00C71A66">
      <w:r>
        <w:t>Vocabulaire et notions :</w:t>
      </w:r>
    </w:p>
    <w:p w:rsidR="004A4E9B" w:rsidRDefault="004A4E9B"/>
    <w:p w:rsidR="00C71A66" w:rsidRDefault="00C71A66" w:rsidP="00EC0343">
      <w:pPr>
        <w:numPr>
          <w:ilvl w:val="0"/>
          <w:numId w:val="13"/>
        </w:numPr>
      </w:pPr>
      <w:r>
        <w:t>Nation, démocratie, citoyen, laïcité</w:t>
      </w:r>
    </w:p>
    <w:p w:rsidR="00EC0343" w:rsidRDefault="00EC0343" w:rsidP="00EC0343">
      <w:pPr>
        <w:ind w:left="720"/>
      </w:pPr>
    </w:p>
    <w:p w:rsidR="00C71A66" w:rsidRDefault="00C71A66">
      <w:r>
        <w:t>Repères : DDHC 1789 ; suffrage universel 1848, droit de votes des femmes 1944, constitution de la Vème République 1958 ; Traité de Maastricht 1992</w:t>
      </w:r>
    </w:p>
    <w:p w:rsidR="00813894" w:rsidRDefault="00813894"/>
    <w:p w:rsidR="00813894" w:rsidRDefault="00813894" w:rsidP="00813894">
      <w:pPr>
        <w:numPr>
          <w:ilvl w:val="0"/>
          <w:numId w:val="6"/>
        </w:numPr>
      </w:pPr>
      <w:r>
        <w:t>Savoir décrire et expliquer les valeurs, les principes et les symboles de la Républiques</w:t>
      </w:r>
    </w:p>
    <w:p w:rsidR="00EC0343" w:rsidRDefault="00EC0343" w:rsidP="00813894">
      <w:pPr>
        <w:numPr>
          <w:ilvl w:val="0"/>
          <w:numId w:val="6"/>
        </w:numPr>
      </w:pPr>
      <w:r>
        <w:t>Savoir déc</w:t>
      </w:r>
      <w:r w:rsidR="00BC4FCB">
        <w:t>r</w:t>
      </w:r>
      <w:r>
        <w:t>ire les vale</w:t>
      </w:r>
      <w:r w:rsidR="00BC4FCB">
        <w:t>u</w:t>
      </w:r>
      <w:r>
        <w:t>rs et les symboles de l’UE ?</w:t>
      </w:r>
    </w:p>
    <w:p w:rsidR="00813894" w:rsidRDefault="00813894" w:rsidP="00813894">
      <w:pPr>
        <w:numPr>
          <w:ilvl w:val="0"/>
          <w:numId w:val="6"/>
        </w:numPr>
      </w:pPr>
      <w:r>
        <w:t>Savoir expliquer comment devenir Français</w:t>
      </w:r>
    </w:p>
    <w:p w:rsidR="00813894" w:rsidRDefault="00813894" w:rsidP="00813894">
      <w:pPr>
        <w:numPr>
          <w:ilvl w:val="0"/>
          <w:numId w:val="6"/>
        </w:numPr>
      </w:pPr>
      <w:r>
        <w:t>Savoir expliquer quels sont les droits et les devoirs des citoyens.</w:t>
      </w:r>
    </w:p>
    <w:p w:rsidR="00813894" w:rsidRDefault="00813894"/>
    <w:p w:rsidR="00C71A66" w:rsidRDefault="00C71A66"/>
    <w:p w:rsidR="00813894" w:rsidRDefault="00813894">
      <w:r>
        <w:br/>
      </w:r>
    </w:p>
    <w:sectPr w:rsidR="00813894"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7C7D13"/>
    <w:multiLevelType w:val="hybridMultilevel"/>
    <w:tmpl w:val="445E4C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C25FC"/>
    <w:multiLevelType w:val="hybridMultilevel"/>
    <w:tmpl w:val="93D27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9576A"/>
    <w:multiLevelType w:val="hybridMultilevel"/>
    <w:tmpl w:val="D714C962"/>
    <w:lvl w:ilvl="0" w:tplc="50F8D1A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2281FE8"/>
    <w:multiLevelType w:val="hybridMultilevel"/>
    <w:tmpl w:val="A5D8DC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B3D54"/>
    <w:multiLevelType w:val="hybridMultilevel"/>
    <w:tmpl w:val="085CFD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F1E23"/>
    <w:multiLevelType w:val="hybridMultilevel"/>
    <w:tmpl w:val="C2D03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B6A87"/>
    <w:multiLevelType w:val="hybridMultilevel"/>
    <w:tmpl w:val="268C21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D3B33"/>
    <w:multiLevelType w:val="hybridMultilevel"/>
    <w:tmpl w:val="ABE05A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C702E"/>
    <w:multiLevelType w:val="hybridMultilevel"/>
    <w:tmpl w:val="DAAC74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813894"/>
    <w:rsid w:val="004A4E9B"/>
    <w:rsid w:val="004C2B28"/>
    <w:rsid w:val="00813894"/>
    <w:rsid w:val="009B6DE5"/>
    <w:rsid w:val="009D5BCF"/>
    <w:rsid w:val="00BC4FCB"/>
    <w:rsid w:val="00C012BC"/>
    <w:rsid w:val="00C71A66"/>
    <w:rsid w:val="00D547DE"/>
    <w:rsid w:val="00E31B13"/>
    <w:rsid w:val="00E54F02"/>
    <w:rsid w:val="00EC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Symbol"/>
      <w:color w:val="auto"/>
      <w:sz w:val="20"/>
      <w:szCs w:val="20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Symbol" w:hAnsi="Symbol" w:cs="Symbol"/>
      <w:color w:val="auto"/>
      <w:sz w:val="20"/>
      <w:szCs w:val="20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styleId="Lienhypertexte">
    <w:name w:val="Hyperlink"/>
    <w:rPr>
      <w:color w:val="0563C1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55EB5D5-272B-4BB0-B15C-2C91EF7DA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F3DBD5-31B1-455F-B67B-F57415C37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99C-2B3A-410A-BB9A-E15EEB93EA3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révision pour l'épreuve commune d'histoire, géographie et éducation civique</vt:lpstr>
    </vt:vector>
  </TitlesOfParts>
  <Company>"ENC92"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pour l'épreuve commune d'histoire, géographie et éducation civique</dc:title>
  <dc:creator>JAAOUAR</dc:creator>
  <cp:lastModifiedBy>florent.rogie</cp:lastModifiedBy>
  <cp:revision>2</cp:revision>
  <cp:lastPrinted>2018-01-08T09:00:00Z</cp:lastPrinted>
  <dcterms:created xsi:type="dcterms:W3CDTF">2018-01-12T10:10:00Z</dcterms:created>
  <dcterms:modified xsi:type="dcterms:W3CDTF">2018-01-12T10:10:00Z</dcterms:modified>
</cp:coreProperties>
</file>